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185.600,00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100.04.234 DE JUNIO 05 DE 2023 - PAGO APORTE PATRONAL A SALUD DE LOS HONORABLES CONCEJALES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330.600,00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