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2023-05-02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0249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2023-05-02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C.2.1.3.07.02.001.02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MESADAS PENSIONALES A CARGO DE LA ENTIDAD (DE PENSIONES)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3.598.846,00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MESADA PENSIONAL MES ABRIL DE 2023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3.598.846,00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3.378.146,00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25110100099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220.700,00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3.598.846,00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3.598.846,00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3.598.846,00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Descuentos Nomina BASE: 220.700,00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220.700,00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3.378.146,00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202300364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