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0159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100.04.095 DE MARZO 6 DE 2023 - PAGO APORTE PATRONAL A SALUD DE LOS HONORABLES CONCEJALES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202300143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