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MUNICIPIO DE HATO COROZAL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800012638 - 2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2023-05-02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NOMINA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NOMINA SERVIDORES PUBLICOS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08 - NOMINA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0250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2023-05-02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B.2.1.1.01.01.001.01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SUELDO BÁSICO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6.986.566,00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B.2.1.1.01.02.001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SEGURIDAD SOCIAL EN PENSIONES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B.2.1.1.01.02.002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SEGURIDAD SOCIAL EN SALUD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B.2.1.1.01.02.004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CAJAS DE COMPENSACIÓN FAMILIAR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B.2.1.1.01.02.005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GENERALES AL SISTEMA DE RIESGOS LABORALES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B.2.1.1.01.02.006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AL ICBF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B.2.1.1.01.02.007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AL SENA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B.2.1.1.01.02.008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ESAP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B.2.1.1.01.02.009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ESCUELAS INDUSTRIALES E INSTITUTOS TÉCNICOS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PAGO SUELDO, APORTES PATRONALES Y PARAFISCALES EMPLEADOS PERSONERÍA MUNICIPAL MES ABRIL DE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6.986.566,00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5.764.392,00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25110100099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1.222.174,00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6.986.566,00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6.986.566,00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6.986.566,00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Descuentos Nomina BASE: 1.222.174,00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1.222.174,00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5.764.392,00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202300363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