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LUIS ANTONIO MARTINEZ GAMEZ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1118648493 - 9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156.844,00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