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EMPRESAS PUBLICAS DE HATO COROZAL, ACUEDUCTO, ALCANTARILLADO, GAS Y ASEO EPHAC S.A E.S.P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900225245 - 9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0294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F21.2.3.2.02.02.008.4003022.2021851250012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APSB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9.674.700,00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PROCESO DE SELECCIÓN DE MÍNIMA CUANTÍA No SMC-016-2023 CONTRATO DE SERVICIOS 0095 DEL 17 DE MAYO DE 2023 - CONTRATAR EL SERVICIO PARA GARANTIZAR LA IMPLEMENTACION DE LAS ACTIVIDADES DEL PROGRAMA DE CORTE DE CÉSPED Y PODA DE ARBOLES EN VÍAS Y ÁREAS PUBLICAS Y EL PROGRAMA DE LAVADO DE ÁREAS PUBLICAS EN CUMPLIMIENTO AL PLAN DE GESTIÓN INTEGRAL DE RESIDUOS SÓLIDOS - PGIRS DEL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19060400001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9.674.700,00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9.674.700,00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9.674.700,00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9.674.700,00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9.674.700,00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9.674.700,00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202300534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