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20.266.643,83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717.529,31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 No 100.04.038 DE FEBRERO 01 DE 2023 - POR MEDIO DE LA  CUAL SE DESTINAN RECURSOS PARA GARANTIZAR LA CONTINUIDAD DEL ASEGURAMIENTO DE LOS AFILIADOS AL RÉGIMEN SUBSIDIADO SIN SITUACIÓN DE FONDOS LMA MES ENERO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20.984.173,14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20.984.173,14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20.984.173,14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20.984.173,14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20.984.173,14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20.984.173,14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202300040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