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MARCOS ELADIO NIETO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4153197 - 3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E211.2.3.2.02.02.009.4103061.2021851250007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PRESTAR LOS SERVICIOS PROFESIONALES COMO ENLACE, PARA ADELANTAR LOS PROCESOS QUE SE DERIVEN DEL PROGRAMA FAMILIAS EN ACCIÓN, EN CUMPLIMIENTO A LA NORMATIVIDAD VIGENTE Y A LO CONTEMPLADO EN EL CONVENIO 379 DE 2020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