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0160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581.000,00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100.04.095 DE MARZO 6 DE 2023 - PAGO APORTE PATRONAL A SALUD DE LOS HONORABLES CONCEJALES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581.000,00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581.000,00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202300144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