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F221.2.3.3.01.02.004.01.4003047.2021851250012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ACUEDUCTO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16.286.779,31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F221.2.3.3.01.02.004.03.4003047.2021851250012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ASEO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12.678.306,88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F221.2.3.3.01.02.004.02.4003047.2021851250012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ALCANTARILLADO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6.348.889,59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100.04.147 DE ABRIL 10 DE 2023 - REALIZAR LA TRANSFERENCIA DE LOS RECURSOS ECONÓMICOS PARA LOS SUBSIDIOS DE LOS SERVICIOS DE ACUEDUCTO, ALCANTARILLADO Y ASEO DE LOS ESTRATOS 1, 2 Y 3 DEL MUNICIPIO DE HATO COROZAL, CASANARE MES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55500900001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16.286.779,31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12.678.306,88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6.348.889,59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16.286.779,31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6.348.889,59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12.678.306,88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35.313.975,78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35.313.975,78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35.313.975,78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35.313.975,78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202300280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