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0320, 0323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2023-05-30,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935.700,00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662.800,00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427.100,00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244.400,00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234.000,00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115.100,00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86.300,00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40.900,00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COMISARIA DE FAMILIA E INSPECTOR DE POLICÍA URBANO VIGENCIA 2023 
PAGO SUELDOS, APORTES PATRONALES Y PARAFISCALES A LOS EMPLEADOS DE LA COMISARIA DE FAMILIA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935.700,00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427.100,00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427.100,00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935.700,00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115.100,00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4.059.400,00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4.059.400,00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4.059.400,00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4.059.400,00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