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EMPRESAS PUBLICAS DE HATO COROZAL, ACUEDUCTO, ALCANTARILLADO, GAS Y ASEO EPHAC S.A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900225245 - 9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0264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F221.2.3.3.01.02.004.01.4003047.2021851250012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SUBSIDIOS DE ACUEDUCTO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APSB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16.567.015,67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F221.2.3.3.01.02.004.03.4003047.2021851250012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SUBSIDIOS DE ASEO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APSB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12.684.066,09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F221.2.3.3.01.02.004.02.4003047.2021851250012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SUBSIDIOS DE ALCANTARILLADO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APSB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6.426.728,87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100.04.177 DE MAYO 03 DE 2023 - REALIZAR LA TRANSFERENCIA DE LOS RECURSOS ECONÓMICOS PARA LOS SUBSIDIOS DE LOS SERVICIOS DE ACUEDUCTO, ALCANTARILLADO Y ASEO DE LOS ESTRATOS 1, 2 Y 3 DEL MUNICIPIO DE HATO COROZAL, CASANARE - CORRESPONDIENTE AL MES DE ABRIL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55500900001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16.567.015,67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55501100001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12.684.066,09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55501000001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6.426.728,87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24301200001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16.567.015,67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24301300001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6.426.728,87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24301400001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12.684.066,09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35.677.810,63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35.677.810,63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35.677.810,63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35.677.810,63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202300400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