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2.101.905,00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NOMINA RETROACTIVO DESDE ENERO A MAYO 2023 - INSPECTOR DE POLICÍA URBANO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2.101.905,00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1.879.705,00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222.200,00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2.101.905,00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2.101.905,00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2.101.905,00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222.200,00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222.200,00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1.879.705,00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