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34.918.770,79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19.871.384,28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3.196.525,54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189.870,36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100.04.311 DE JULIO 10 DE 2023 - POR MEDIO DE LA  CUAL SE DESTINAN RECURSOS SIN SITUACIÓN DE FONDOS PARA GARANTIZAR LA CONTINUIDAD DEL ASEGURAMIENTO DE LOS AFILIADOS AL RÉGIMEN SUBSIDIADO - LMA MES JULIO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58.176.550,97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58.176.550,97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58.176.550,97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58.176.550,97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58.176.550,97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58.176.550,97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