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CAPRESOCA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891856000 - 7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0158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742.400,00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580.900,00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100.04.095 DE MARZO 6 DE 2023 - PAGO APORTE PATRONAL A SALUD DE LOS HONORABLES CONCEJALES MES FEBRERO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51030300003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1.323.300,00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1.323.300,00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1.323.300,00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1.323.300,00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202300142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