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0" w:type="dxa"/>
        <w:jc w:val="left"/>
        <w:tblInd w:w="-459" w:type="dxa"/>
        <w:tblCellMar>
          <w:top w:w="0" w:type="dxa"/>
          <w:left w:w="12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538"/>
        <w:gridCol w:w="1532"/>
        <w:gridCol w:w="623"/>
        <w:gridCol w:w="283"/>
        <w:gridCol w:w="285"/>
        <w:gridCol w:w="1134"/>
        <w:gridCol w:w="709"/>
        <w:gridCol w:w="569"/>
        <w:gridCol w:w="140"/>
        <w:gridCol w:w="425"/>
        <w:gridCol w:w="142"/>
        <w:gridCol w:w="708"/>
        <w:gridCol w:w="285"/>
        <w:gridCol w:w="284"/>
        <w:gridCol w:w="1028"/>
        <w:gridCol w:w="186"/>
        <w:gridCol w:w="61"/>
        <w:gridCol w:w="567"/>
        <w:gridCol w:w="567"/>
        <w:gridCol w:w="425"/>
        <w:gridCol w:w="427"/>
        <w:gridCol w:w="140"/>
        <w:gridCol w:w="428"/>
        <w:gridCol w:w="419"/>
      </w:tblGrid>
      <w:tr>
        <w:trPr>
          <w:trHeight w:val="976" w:hRule="atLeast"/>
        </w:trPr>
        <w:tc>
          <w:tcPr>
            <w:tcW w:w="11484" w:type="dxa"/>
            <w:gridSpan w:val="21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MI COPIA </w:t>
            </w:r>
            <w:r>
              <w:rPr>
                <w:rFonts w:cs="Arial" w:ascii="Arial" w:hAnsi="Arial"/>
                <w:b/>
                <w:sz w:val="20"/>
                <w:szCs w:val="20"/>
              </w:rPr>
              <w:t>RECIBO OFICIAL DE PAGO DE IMPUESTO DE RETENCIONES DE INDUSTRIA Y COMERCIO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763270" cy="76327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2898" w:type="dxa"/>
            <w:gridSpan w:val="25"/>
            <w:tcBorders/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/>
        <w:tc>
          <w:tcPr>
            <w:tcW w:w="3969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${nit}</w:t>
            </w:r>
          </w:p>
        </w:tc>
        <w:tc>
          <w:tcPr>
            <w:tcW w:w="8929" w:type="dxa"/>
            <w:gridSpan w:val="20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${contribuyente}</w:t>
            </w:r>
          </w:p>
        </w:tc>
      </w:tr>
      <w:tr>
        <w:trPr>
          <w:trHeight w:val="72" w:hRule="atLeast"/>
        </w:trPr>
        <w:tc>
          <w:tcPr>
            <w:tcW w:w="1531" w:type="dxa"/>
            <w:gridSpan w:val="2"/>
            <w:vMerge w:val="restart"/>
            <w:tcBorders>
              <w:right w:val="nil"/>
              <w:insideV w:val="nil"/>
            </w:tcBorders>
            <w:shd w:fill="auto" w:val="clear"/>
            <w:tcMar>
              <w:left w:w="10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_DdeLink__1576_1511132665"/>
            <w:r>
              <w:rPr>
                <w:rFonts w:cs="Arial" w:ascii="Arial" w:hAnsi="Arial"/>
                <w:sz w:val="18"/>
                <w:szCs w:val="18"/>
              </w:rPr>
              <w:t>${periodo}</w:t>
            </w:r>
            <w:bookmarkEnd w:id="0"/>
          </w:p>
        </w:tc>
        <w:tc>
          <w:tcPr>
            <w:tcW w:w="1532" w:type="dxa"/>
            <w:vMerge w:val="restart"/>
            <w:tcBorders/>
            <w:shd w:fill="auto" w:val="clear"/>
            <w:tcMar>
              <w:left w:w="10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${bimestre}</w:t>
            </w:r>
          </w:p>
        </w:tc>
        <w:tc>
          <w:tcPr>
            <w:tcW w:w="232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${formulario}</w:t>
            </w:r>
          </w:p>
        </w:tc>
        <w:tc>
          <w:tcPr>
            <w:tcW w:w="4476" w:type="dxa"/>
            <w:gridSpan w:val="10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3034" w:type="dxa"/>
            <w:gridSpan w:val="8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29" w:hRule="atLeast"/>
        </w:trPr>
        <w:tc>
          <w:tcPr>
            <w:tcW w:w="1531" w:type="dxa"/>
            <w:gridSpan w:val="2"/>
            <w:vMerge w:val="continue"/>
            <w:tcBorders>
              <w:top w:val="nil"/>
              <w:right w:val="nil"/>
              <w:insideV w:val="nil"/>
            </w:tcBorders>
            <w:shd w:fill="auto" w:val="clear"/>
            <w:tcMar>
              <w:left w:w="103" w:type="dxa"/>
              <w:right w:w="11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32" w:type="dxa"/>
            <w:vMerge w:val="continue"/>
            <w:tcBorders>
              <w:top w:val="nil"/>
            </w:tcBorders>
            <w:shd w:fill="auto" w:val="clear"/>
            <w:tcMar>
              <w:left w:w="103" w:type="dxa"/>
              <w:right w:w="11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32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${anio}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${mes}</w:t>
            </w:r>
          </w:p>
        </w:tc>
        <w:tc>
          <w:tcPr>
            <w:tcW w:w="178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${dia}</w:t>
            </w:r>
          </w:p>
        </w:tc>
        <w:tc>
          <w:tcPr>
            <w:tcW w:w="1195" w:type="dxa"/>
            <w:gridSpan w:val="3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84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${da}</w:t>
            </w:r>
          </w:p>
        </w:tc>
      </w:tr>
      <w:tr>
        <w:trPr>
          <w:trHeight w:val="156" w:hRule="atLeast"/>
        </w:trPr>
        <w:tc>
          <w:tcPr>
            <w:tcW w:w="3063" w:type="dxa"/>
            <w:gridSpan w:val="3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${numeroAcuerdo}</w:t>
            </w:r>
          </w:p>
        </w:tc>
        <w:tc>
          <w:tcPr>
            <w:tcW w:w="1191" w:type="dxa"/>
            <w:gridSpan w:val="3"/>
            <w:vMerge w:val="restart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248" w:type="dxa"/>
            <w:gridSpan w:val="10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49" w:hRule="atLeast"/>
        </w:trPr>
        <w:tc>
          <w:tcPr>
            <w:tcW w:w="306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1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${da}</w:t>
            </w:r>
          </w:p>
        </w:tc>
        <w:tc>
          <w:tcPr>
            <w:tcW w:w="1844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${cuota}</w:t>
            </w:r>
          </w:p>
        </w:tc>
        <w:tc>
          <w:tcPr>
            <w:tcW w:w="4248" w:type="dxa"/>
            <w:gridSpan w:val="10"/>
            <w:tcBorders>
              <w:top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${cuotas}</w:t>
            </w:r>
          </w:p>
        </w:tc>
      </w:tr>
      <w:tr>
        <w:trPr>
          <w:trHeight w:val="33" w:hRule="atLeast"/>
        </w:trPr>
        <w:tc>
          <w:tcPr>
            <w:tcW w:w="6806" w:type="dxa"/>
            <w:gridSpan w:val="10"/>
            <w:tcBorders>
              <w:right w:val="nil"/>
              <w:insideV w:val="nil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PAGOS</w:t>
            </w:r>
          </w:p>
        </w:tc>
        <w:tc>
          <w:tcPr>
            <w:tcW w:w="6092" w:type="dxa"/>
            <w:gridSpan w:val="15"/>
            <w:tcBorders>
              <w:left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" w:hRule="atLeast"/>
        </w:trPr>
        <w:tc>
          <w:tcPr>
            <w:tcW w:w="6806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Retenciones de Industria y Comercio</w:t>
            </w:r>
          </w:p>
        </w:tc>
        <w:tc>
          <w:tcPr>
            <w:tcW w:w="6092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${cimpuestoc}</w:t>
            </w:r>
          </w:p>
        </w:tc>
      </w:tr>
      <w:tr>
        <w:trPr>
          <w:trHeight w:val="33" w:hRule="atLeast"/>
        </w:trPr>
        <w:tc>
          <w:tcPr>
            <w:tcW w:w="6806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Autorretenciones</w:t>
            </w:r>
          </w:p>
        </w:tc>
        <w:tc>
          <w:tcPr>
            <w:tcW w:w="6092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${cavisoc}</w:t>
            </w:r>
          </w:p>
        </w:tc>
      </w:tr>
      <w:tr>
        <w:trPr>
          <w:trHeight w:val="31" w:hRule="atLeast"/>
        </w:trPr>
        <w:tc>
          <w:tcPr>
            <w:tcW w:w="6806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Sanciones</w:t>
            </w:r>
          </w:p>
        </w:tc>
        <w:tc>
          <w:tcPr>
            <w:tcW w:w="6092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${csobretasa</w:t>
            </w:r>
          </w:p>
        </w:tc>
      </w:tr>
      <w:tr>
        <w:trPr>
          <w:trHeight w:val="28" w:hRule="atLeast"/>
        </w:trPr>
        <w:tc>
          <w:tcPr>
            <w:tcW w:w="6806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Intereses Moratorios</w:t>
            </w:r>
          </w:p>
        </w:tc>
        <w:tc>
          <w:tcPr>
            <w:tcW w:w="6092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${csancionc}</w:t>
            </w:r>
          </w:p>
        </w:tc>
      </w:tr>
      <w:tr>
        <w:trPr>
          <w:trHeight w:val="28" w:hRule="atLeast"/>
        </w:trPr>
        <w:tc>
          <w:tcPr>
            <w:tcW w:w="6806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a Pagar</w:t>
            </w:r>
          </w:p>
        </w:tc>
        <w:tc>
          <w:tcPr>
            <w:tcW w:w="6092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${cinteresc}</w:t>
            </w:r>
          </w:p>
        </w:tc>
      </w:tr>
      <w:tr>
        <w:trPr>
          <w:trHeight w:val="28" w:hRule="atLeast"/>
        </w:trPr>
        <w:tc>
          <w:tcPr>
            <w:tcW w:w="6806" w:type="dxa"/>
            <w:gridSpan w:val="10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092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</w:t>
            </w:r>
            <w:bookmarkStart w:id="1" w:name="_GoBack"/>
            <w:r>
              <w:rPr>
                <w:rFonts w:cs="Arial" w:ascii="Arial" w:hAnsi="Arial"/>
                <w:sz w:val="18"/>
                <w:szCs w:val="18"/>
              </w:rPr>
              <w:t>cvalorTotal</w:t>
            </w:r>
            <w:bookmarkEnd w:id="1"/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49" w:hRule="atLeast"/>
        </w:trPr>
        <w:tc>
          <w:tcPr>
            <w:tcW w:w="7373" w:type="dxa"/>
            <w:gridSpan w:val="12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5" w:type="dxa"/>
            <w:gridSpan w:val="13"/>
            <w:tcBorders>
              <w:top w:val="nil"/>
              <w:bottom w:val="nil"/>
              <w:insideH w:val="nil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 DE PAGO</w:t>
            </w:r>
          </w:p>
        </w:tc>
      </w:tr>
      <w:tr>
        <w:trPr>
          <w:trHeight w:val="47" w:hRule="atLeast"/>
        </w:trPr>
        <w:tc>
          <w:tcPr>
            <w:tcW w:w="7373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Efectivo</w:t>
            </w:r>
          </w:p>
        </w:tc>
        <w:tc>
          <w:tcPr>
            <w:tcW w:w="1498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1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9" w:type="dxa"/>
            <w:gridSpan w:val="3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Transferencia</w:t>
            </w:r>
          </w:p>
        </w:tc>
        <w:tc>
          <w:tcPr>
            <w:tcW w:w="56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19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7" w:hRule="atLeast"/>
        </w:trPr>
        <w:tc>
          <w:tcPr>
            <w:tcW w:w="7373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</w:t>
            </w:r>
          </w:p>
        </w:tc>
        <w:tc>
          <w:tcPr>
            <w:tcW w:w="4532" w:type="dxa"/>
            <w:gridSpan w:val="11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7373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5" w:type="dxa"/>
            <w:gridSpan w:val="13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RADICACIÓN</w:t>
            </w:r>
          </w:p>
        </w:tc>
      </w:tr>
      <w:tr>
        <w:trPr>
          <w:trHeight w:val="72" w:hRule="atLeast"/>
        </w:trPr>
        <w:tc>
          <w:tcPr>
            <w:tcW w:w="99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nil"/>
              <w:insideH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${contribuyente}</w:t>
            </w:r>
          </w:p>
        </w:tc>
        <w:tc>
          <w:tcPr>
            <w:tcW w:w="5525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5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1" w:hRule="atLeast"/>
        </w:trPr>
        <w:tc>
          <w:tcPr>
            <w:tcW w:w="993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${nit}</w:t>
            </w:r>
          </w:p>
        </w:tc>
        <w:tc>
          <w:tcPr>
            <w:tcW w:w="5525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25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25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CANCELO SOLO EN BANCOS AUTORIZADOS</w:t>
            </w:r>
          </w:p>
        </w:tc>
      </w:tr>
      <w:tr>
        <w:trPr>
          <w:trHeight w:val="28" w:hRule="atLeast"/>
        </w:trPr>
        <w:tc>
          <w:tcPr>
            <w:tcW w:w="3686" w:type="dxa"/>
            <w:gridSpan w:val="4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80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B. POPULAR-AHORROS- 22025272136-0</w:t>
            </w:r>
          </w:p>
        </w:tc>
        <w:tc>
          <w:tcPr>
            <w:tcW w:w="3220" w:type="dxa"/>
            <w:gridSpan w:val="9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B. OCCIDENTE-AHORROS- 505-80088-8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LibreOffice/6.1.0.3$Linux_X86_64 LibreOffice_project/10$Build-3</Application>
  <Pages>1</Pages>
  <Words>141</Words>
  <Characters>972</Characters>
  <CharactersWithSpaces>1062</CharactersWithSpaces>
  <Paragraphs>71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2018-09-05T11:51:10Z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