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140.33.02.${numero_oficio_banco}</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${fechaactual}</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${expediente_coactivo}</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${nombrerazonsocial}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${idcontribuyenteexpediente}</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${auto_embargo_banco}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${fecha_embargo_banco}</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${nombrerazonsocial}</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${idcontribuyenteexpediente}</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${valor_medida_cautelar_letras} M/CTE. (${valor_medida_cautelar}).</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${segundo_logo_entidad_gimg}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