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420 40 - 14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5"/>
        <w:gridCol w:w="3739"/>
        <w:gridCol w:w="3152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${numerotrasladolo}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${fechatrasladolo}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${tipo_impuesto_t}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${numeroexpediente}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${vigenciaexpediente}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${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propietariovehiculo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${tnipropietariovehiculo}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GRAVABLE: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s-ES"/>
              </w:rPr>
              <w:t>${gravablet}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 xml:space="preserve"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339 del Estatuto Tributario Departamental, una vez agotada la etapa de Liquidación Oficial, traslada el expediente No. </w:t>
      </w:r>
      <w:r>
        <w:rPr>
          <w:rFonts w:cs="Arial" w:ascii="Arial" w:hAnsi="Arial"/>
          <w:bCs/>
          <w:sz w:val="22"/>
          <w:szCs w:val="22"/>
          <w:lang w:val="es-ES"/>
        </w:rPr>
        <w:t>${numeroexpediente}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${propietariovehiculo}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por el funcionario competente en la instancia de 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NOMBRE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C.C. cédula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Asesor Grado 01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Competencia Funcional de Liquidación Oficial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Resolución 002 de enero 07 de 2015</w:t>
      </w:r>
      <w:bookmarkStart w:id="0" w:name="_GoBack"/>
      <w:bookmarkEnd w:id="0"/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3"/>
      <w:gridCol w:w="8432"/>
    </w:tblGrid>
    <w:tr>
      <w:trPr>
        <w:trHeight w:val="67" w:hRule="atLeast"/>
      </w:trPr>
      <w:tc>
        <w:tcPr>
          <w:tcW w:w="1773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208915</wp:posOffset>
                </wp:positionH>
                <wp:positionV relativeFrom="paragraph">
                  <wp:posOffset>19685</wp:posOffset>
                </wp:positionV>
                <wp:extent cx="581025" cy="619125"/>
                <wp:effectExtent l="0" t="0" r="0" b="0"/>
                <wp:wrapNone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AUTO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FO-GF-01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2014-01-02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V. 02</w:t>
          </w:r>
        </w:p>
      </w:tc>
    </w:tr>
    <w:tr>
      <w:trPr>
        <w:trHeight w:val="163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-57150</wp:posOffset>
          </wp:positionH>
          <wp:positionV relativeFrom="paragraph">
            <wp:posOffset>8059420</wp:posOffset>
          </wp:positionV>
          <wp:extent cx="5272405" cy="588010"/>
          <wp:effectExtent l="0" t="0" r="0" b="0"/>
          <wp:wrapNone/>
          <wp:docPr id="2" name="Imagen 19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9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7240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LibreOffice/7.3.7.2$Linux_X86_64 LibreOffice_project/30$Build-2</Application>
  <AppVersion>15.0000</AppVersion>
  <Pages>1</Pages>
  <Words>182</Words>
  <Characters>1161</Characters>
  <CharactersWithSpaces>1316</CharactersWithSpaces>
  <Paragraphs>28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2023-10-12T16:36:31Z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