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4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${numeroremisionlo}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${fechaactualan}-${fechaactualmn}-${fechaactualdn}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${numeroremisionlo}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${fechaactualan}-${fechaactualmn}-${fechaactualdn}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${fechaactualdn} de ${fechaactualmc} de ${fechaactualan}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${totalexpedientel} (${totalexpediente})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8"/>
        <w:gridCol w:w="1151"/>
        <w:gridCol w:w="1242"/>
        <w:gridCol w:w="1236"/>
        <w:gridCol w:w="929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${tablaremisoria}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${truno}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${trdos}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${trtres}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${trcuatro}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${trcinco}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${trseis}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${trsiete}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Revisó: 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${responsableremision}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30623171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3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r>
          <w:rPr/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None/>
              <wp:docPr id="4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right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  <w:tab/>
      <w:tab/>
    </w:r>
    <w:r>
      <w:rPr>
        <w:rFonts w:eastAsia="Times New Roman" w:cs="Arial" w:ascii="Arial" w:hAnsi="Arial"/>
        <w:b/>
        <w:bCs/>
        <w:sz w:val="24"/>
        <w:szCs w:val="20"/>
        <w:lang w:eastAsia="es-CO"/>
      </w:rPr>
      <w:t>${logo_entidad_gimg}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123</Words>
  <Characters>933</Characters>
  <CharactersWithSpaces>1021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2024-09-16T09:59:48Z</dcterms:modified>
  <cp:revision>176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