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0100002018P00005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$1.666.200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$277.671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$277.700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$2.221.571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