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RAMON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RAMON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2022000360950418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