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202100089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EVELIA SANCHEZ ARCHILA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:23741036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2021000323510210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2021000323510210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Siete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202100089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EVELIA SANCHEZ ARCHILA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:23741036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2021000323510210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2021000323510210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Siete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