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ABRIL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Treinta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 LOS AÑOS DEL 2015 HASTE EL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ABRIL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2021000346221221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Treinta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 LOS AÑOS DEL 2015 HASTE EL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