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JANETH RINCON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:23789592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JANETH RINCON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:23789592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