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505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EVELIA SANCHEZ ARCHILA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:23741036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2020000307770226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2020000307770226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505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EVELIA SANCHEZ ARCHILA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:23741036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2020000307770226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2020000307770226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