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ALBERTO MEDINA LALEMA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:17321513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27 DEL 2020 SIN IDENTIFICAR , EN LA FECHA EL USUARIO PRESENTE LOS RECIBOS DE PAGO Y PREOCEDE A RELAIZAR EL RESPECTIVO ABONO A EL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ALBERTO MEDINA LALEMA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:17321513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2020000320021027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27 DEL 2020 SIN IDENTIFICAR , EN LA FECHA EL USUARIO PRESENTE LOS RECIBOS DE PAGO Y PREOCEDE A RELAIZAR EL RESPECTIVO ABONO A EL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