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KIRPA NINO SALCEDO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KIRPA NINO SALCEDO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:23795667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2021000326570218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