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ERIBERTO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Ochenta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ERIBERTO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Ochenta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