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ANDRES MAURICIO CHACON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:79981997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Diez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ANDRES MAURICIO CHACON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:79981997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Diez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