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27 DE 2020 SIN IDENTIFICAR. EN LA FECHA EN USUARIO PRESENTA LOS RECIBOS DE PAGO Y SE PROCEDE A REALIZAR EL RESPECTIVO ABONO AL IMPUESTOS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2020000320081027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27 DE 2020 SIN IDENTIFICAR. EN LA FECHA EN USUARIO PRESENTA LOS RECIBOS DE PAGO Y SE PROCEDE A REALIZAR EL RESPECTIVO ABONO AL IMPUESTOS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