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MARIA ABRIL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MARIA ABRIL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2019000299981022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2008, 2009, 2010, 2011, 2013, 2014, 2015, 2016, 2017, 2018, 2019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