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LLANO PARDIZ S.A.S.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:9011526547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Cincuenta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LLANO PARDIZ S.A.S.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:9011526547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2022000356470308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Cincuenta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