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MAURICIO CHACON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:79981997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2022000371441010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2022000371441010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Dieciseis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MAURICIO CHACON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:79981997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2022000371441010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2022000371441010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2022000371441010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Dieciseis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