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GAVIS OLFEMIA TONOCOLIA SANTOS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