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0000087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000100130026000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OCASO VDA EL GUAFAL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2023-03-15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FELIZ VANEGAS PEREZ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6965177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$ 12.950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