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010001020016001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2 13 34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NICOLAS GRANADOS BALLESTEROS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74770243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476.350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