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JESUS MANUEL LLANES GRANADOS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13346334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243.150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$ 1.248.250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