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RAMONA RINCON VELA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