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0000230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ROSA MARIA FUENTES SANABRIA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