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475-18343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ZAMARIA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 Hectárea 3667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1251230242250323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$ 747.650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$ 747.650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ZAMARIA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