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11 1A 32 CS 3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2022000370710926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11 1A 32 CS 3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