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CUBINERA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15457322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46.208.000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47.746.000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49.178.000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50.653.000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52.173.000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2022000371461010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$ 5.079.800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2.532.350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1.821.200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5.079.800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$ 5.079.800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CUBINERA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