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010107430010000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MILTON  RINCON VELANDIA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112692000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24 95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9653257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2224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103.129.000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2.887.612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2.965.767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154.694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158.883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6.166.956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106.223.000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2.974.244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2.175.808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159.335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116.563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5.425.950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109.410.000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3.063.480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1.263.251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164.115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67.674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4.558.520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112.692.000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3.155.376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369.994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169.038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19.820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3.716.328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1100000000890119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$ 19.869.854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