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SANTOS CASERES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49 53 59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SANTOS CASERES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49 53 59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