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CASTANEDA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6.121.000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475-9480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 Hectárea 025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6.121.000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CASTANEDA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BUENAVISTA VDA MANARE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