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DAVID LEAL OCAMPO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25.885.000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475-9920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MONAGAS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1049615719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456 Hectárea 1768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1251230237970223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25.885.000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$ 224.000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DAVID LEAL OCAMPO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1049615719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MONAGAS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