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010000350003000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COROZAL MUNICIPIO HATO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3 21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2019000287890304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010000350003000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COROZAL MUNICIPIO HATO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3 21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