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49.463.000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 Hectárea 4667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