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YOSMEL GIRON CORTES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475-28611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7365455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 Hectárea 86921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1251230241060323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$ 16.000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YOSMEL GIRON CORTES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7365455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ALGARROBO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