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ALEJANDRIN TIBADUIZA CHAVEZ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873.000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475-842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ISLA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23718183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 Hectárea 744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1251230240000223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ALEJANDRIN TIBADUIZA CHAVEZ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23718183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ISLA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